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4A04" w14:textId="3E735755" w:rsidR="000A1CD9" w:rsidRDefault="000A1CD9">
      <w:r>
        <w:t xml:space="preserve">Name: </w:t>
      </w:r>
      <w:r>
        <w:tab/>
      </w:r>
      <w:r>
        <w:tab/>
      </w:r>
      <w:r>
        <w:tab/>
      </w:r>
      <w:r w:rsidR="00B73830">
        <w:tab/>
      </w:r>
      <w:r w:rsidR="00B73830">
        <w:tab/>
      </w:r>
      <w:r w:rsidR="00B73830">
        <w:tab/>
      </w:r>
      <w:r w:rsidR="00B73830">
        <w:tab/>
      </w:r>
      <w:r>
        <w:t xml:space="preserve">Date: </w:t>
      </w:r>
      <w:r>
        <w:tab/>
      </w:r>
      <w:r>
        <w:tab/>
      </w:r>
      <w:r w:rsidR="00B73830">
        <w:tab/>
      </w:r>
      <w:r w:rsidR="00B73830">
        <w:tab/>
      </w:r>
      <w:r w:rsidR="00B73830">
        <w:tab/>
        <w:t>Period:</w:t>
      </w:r>
    </w:p>
    <w:p w14:paraId="59C0475B" w14:textId="6D2EFB80" w:rsidR="000A1CD9" w:rsidRPr="00FA2BC9" w:rsidRDefault="00FA2BC9">
      <w:pPr>
        <w:rPr>
          <w:i/>
          <w:sz w:val="22"/>
        </w:rPr>
      </w:pPr>
      <w:r w:rsidRPr="00FA2BC9">
        <w:rPr>
          <w:i/>
          <w:sz w:val="22"/>
        </w:rPr>
        <w:t xml:space="preserve">SPI: </w:t>
      </w:r>
      <w:r w:rsidRPr="00FA2BC9">
        <w:rPr>
          <w:rFonts w:ascii="Georgia" w:hAnsi="Georgia"/>
          <w:i/>
          <w:sz w:val="22"/>
        </w:rPr>
        <w:t>Recognize that in a chemical reaction the mass of the reactants is equal to the mass of the products (LCM)</w:t>
      </w:r>
    </w:p>
    <w:p w14:paraId="407E47F9" w14:textId="77777777" w:rsidR="000A1CD9" w:rsidRPr="00B51E6B" w:rsidRDefault="00354712" w:rsidP="00354712">
      <w:pPr>
        <w:jc w:val="center"/>
        <w:rPr>
          <w:b/>
          <w:sz w:val="32"/>
          <w:u w:val="single"/>
        </w:rPr>
      </w:pPr>
      <w:r w:rsidRPr="00B51E6B">
        <w:rPr>
          <w:b/>
          <w:sz w:val="32"/>
          <w:u w:val="single"/>
        </w:rPr>
        <w:t xml:space="preserve">Law of Conservation of Mass </w:t>
      </w:r>
    </w:p>
    <w:p w14:paraId="479BF419" w14:textId="77777777" w:rsidR="000A1CD9" w:rsidRPr="00B51E6B" w:rsidRDefault="000A1CD9" w:rsidP="00B51E6B">
      <w:pPr>
        <w:pBdr>
          <w:top w:val="single" w:sz="4" w:space="1" w:color="auto"/>
          <w:bottom w:val="single" w:sz="4" w:space="1" w:color="auto"/>
        </w:pBdr>
        <w:rPr>
          <w:b/>
        </w:rPr>
      </w:pPr>
      <w:proofErr w:type="spellStart"/>
      <w:r w:rsidRPr="00B51E6B">
        <w:rPr>
          <w:b/>
        </w:rPr>
        <w:t>Brainpop</w:t>
      </w:r>
      <w:proofErr w:type="spellEnd"/>
      <w:r w:rsidRPr="00B51E6B">
        <w:rPr>
          <w:b/>
        </w:rPr>
        <w:t xml:space="preserve"> Quick Facts </w:t>
      </w:r>
    </w:p>
    <w:p w14:paraId="7228242D" w14:textId="77777777" w:rsidR="00B51E6B" w:rsidRDefault="00B51E6B"/>
    <w:p w14:paraId="44F0385A" w14:textId="77777777" w:rsidR="000A1CD9" w:rsidRDefault="000A1CD9">
      <w:r>
        <w:t xml:space="preserve">1.) </w:t>
      </w:r>
    </w:p>
    <w:p w14:paraId="4EAEA34B" w14:textId="77777777" w:rsidR="000A1CD9" w:rsidRDefault="000A1CD9">
      <w:r>
        <w:t xml:space="preserve">2.) </w:t>
      </w:r>
    </w:p>
    <w:p w14:paraId="1CBB62D8" w14:textId="77777777" w:rsidR="000A1CD9" w:rsidRDefault="000A1CD9">
      <w:r>
        <w:t xml:space="preserve">3.) </w:t>
      </w:r>
    </w:p>
    <w:p w14:paraId="5BCBAFD7" w14:textId="77777777" w:rsidR="000A1CD9" w:rsidRDefault="000A1CD9"/>
    <w:p w14:paraId="2CEE66CC" w14:textId="0900D5A0" w:rsidR="00B51E6B" w:rsidRPr="00823CD7" w:rsidRDefault="00B51E6B" w:rsidP="00B51E6B">
      <w:pPr>
        <w:jc w:val="center"/>
        <w:rPr>
          <w:i/>
          <w:u w:val="single"/>
        </w:rPr>
      </w:pPr>
      <w:r w:rsidRPr="00B51E6B">
        <w:rPr>
          <w:b/>
          <w:u w:val="single"/>
        </w:rPr>
        <w:t>Directions</w:t>
      </w:r>
      <w:r>
        <w:t>: U</w:t>
      </w:r>
      <w:r w:rsidR="000A1CD9">
        <w:t>nderline the definition</w:t>
      </w:r>
      <w:r>
        <w:t xml:space="preserve"> of the law of conservation of mass and circle </w:t>
      </w:r>
      <w:r w:rsidR="000A1CD9">
        <w:t>words you don’t know</w:t>
      </w:r>
      <w:r>
        <w:t xml:space="preserve">. </w:t>
      </w:r>
      <w:r w:rsidR="000A1CD9">
        <w:t xml:space="preserve"> </w:t>
      </w:r>
      <w:r w:rsidRPr="00823CD7">
        <w:rPr>
          <w:rFonts w:ascii="Times" w:eastAsia="Times New Roman" w:hAnsi="Times" w:cs="Times New Roman"/>
          <w:bCs/>
          <w:i/>
          <w:sz w:val="28"/>
          <w:szCs w:val="36"/>
          <w:u w:val="single"/>
        </w:rPr>
        <w:t>The Law of Conservation of Mass</w:t>
      </w:r>
    </w:p>
    <w:p w14:paraId="50EA7201" w14:textId="654D03CA" w:rsidR="00B51E6B" w:rsidRPr="00B51E6B" w:rsidRDefault="00B51E6B" w:rsidP="00B51E6B">
      <w:pPr>
        <w:rPr>
          <w:rFonts w:ascii="Times" w:eastAsia="Times New Roman" w:hAnsi="Times" w:cs="Times New Roman"/>
          <w:sz w:val="20"/>
          <w:szCs w:val="20"/>
        </w:rPr>
      </w:pPr>
      <w:r w:rsidRPr="00B51E6B">
        <w:rPr>
          <w:rFonts w:ascii="Times" w:eastAsia="Times New Roman" w:hAnsi="Times" w:cs="Times New Roman"/>
          <w:sz w:val="27"/>
          <w:szCs w:val="27"/>
        </w:rPr>
        <w:t xml:space="preserve">The </w:t>
      </w:r>
      <w:r w:rsidRPr="00823CD7">
        <w:rPr>
          <w:rFonts w:ascii="Times" w:eastAsia="Times New Roman" w:hAnsi="Times" w:cs="Times New Roman"/>
          <w:i/>
          <w:sz w:val="27"/>
          <w:szCs w:val="27"/>
        </w:rPr>
        <w:t>Law of Conservation</w:t>
      </w:r>
      <w:r w:rsidRPr="00B51E6B">
        <w:rPr>
          <w:rFonts w:ascii="Times" w:eastAsia="Times New Roman" w:hAnsi="Times" w:cs="Times New Roman"/>
          <w:sz w:val="27"/>
          <w:szCs w:val="27"/>
        </w:rPr>
        <w:t xml:space="preserve"> of Mass states that matter cannot be created or destroyed, although it can be rearranged. </w:t>
      </w:r>
      <w:r w:rsidRPr="00B51E6B">
        <w:rPr>
          <w:rFonts w:ascii="Times" w:eastAsia="Times New Roman" w:hAnsi="Times" w:cs="Times New Roman"/>
          <w:sz w:val="20"/>
          <w:szCs w:val="20"/>
        </w:rPr>
        <w:br/>
      </w:r>
      <w:r w:rsidRPr="00B51E6B">
        <w:rPr>
          <w:rFonts w:ascii="Times" w:eastAsia="Times New Roman" w:hAnsi="Times" w:cs="Times New Roman"/>
          <w:sz w:val="20"/>
          <w:szCs w:val="20"/>
        </w:rPr>
        <w:br/>
      </w:r>
      <w:r w:rsidRPr="00B51E6B">
        <w:rPr>
          <w:rFonts w:ascii="Times" w:eastAsia="Times New Roman" w:hAnsi="Times" w:cs="Times New Roman"/>
          <w:sz w:val="27"/>
          <w:szCs w:val="27"/>
          <w:u w:val="single"/>
        </w:rPr>
        <w:t>Example</w:t>
      </w:r>
      <w:r w:rsidRPr="00B51E6B">
        <w:rPr>
          <w:rFonts w:ascii="Times" w:eastAsia="Times New Roman" w:hAnsi="Times" w:cs="Times New Roman"/>
          <w:sz w:val="27"/>
          <w:szCs w:val="27"/>
        </w:rPr>
        <w:t>:  When making a cake, we begin with certain ingredients. All the atoms in those ingredients will still be present in the cake at the end. But the molecules can break apart and rearrange themselves into new molecules that make a cake different than cake batter. </w:t>
      </w:r>
    </w:p>
    <w:p w14:paraId="4D247EA8" w14:textId="6B7206B2" w:rsidR="00B51E6B" w:rsidRPr="00B51E6B" w:rsidRDefault="00A416A9" w:rsidP="00B51E6B">
      <w:pPr>
        <w:rPr>
          <w:rFonts w:ascii="Times" w:eastAsia="Times New Roman" w:hAnsi="Times" w:cs="Times New Roman"/>
          <w:sz w:val="20"/>
          <w:szCs w:val="20"/>
        </w:rPr>
      </w:pPr>
      <w:r>
        <w:pict w14:anchorId="6C344956">
          <v:rect id="_x0000_i1025" style="width:549pt;height:1.5pt" o:hralign="center" o:hrstd="t" o:hr="t" fillcolor="#aaa" stroked="f"/>
        </w:pict>
      </w:r>
    </w:p>
    <w:p w14:paraId="0C1BDB43" w14:textId="1077C7EA" w:rsidR="00B51E6B" w:rsidRPr="00B51E6B" w:rsidRDefault="00B51E6B" w:rsidP="00B51E6B">
      <w:pPr>
        <w:pStyle w:val="ListParagraph"/>
        <w:ind w:left="1080"/>
        <w:rPr>
          <w:rFonts w:ascii="Times" w:eastAsia="Times New Roman" w:hAnsi="Times" w:cs="Times New Roman"/>
          <w:sz w:val="20"/>
          <w:szCs w:val="20"/>
        </w:rPr>
      </w:pPr>
      <w:r>
        <w:rPr>
          <w:noProof/>
          <w:sz w:val="20"/>
          <w:szCs w:val="20"/>
        </w:rPr>
        <w:drawing>
          <wp:anchor distT="0" distB="0" distL="114300" distR="114300" simplePos="0" relativeHeight="251659264" behindDoc="0" locked="0" layoutInCell="1" allowOverlap="1" wp14:anchorId="481975F9" wp14:editId="5E3D0930">
            <wp:simplePos x="0" y="0"/>
            <wp:positionH relativeFrom="column">
              <wp:posOffset>-114300</wp:posOffset>
            </wp:positionH>
            <wp:positionV relativeFrom="paragraph">
              <wp:posOffset>26670</wp:posOffset>
            </wp:positionV>
            <wp:extent cx="2084705" cy="1562735"/>
            <wp:effectExtent l="0" t="0" r="0" b="12065"/>
            <wp:wrapSquare wrapText="bothSides"/>
            <wp:docPr id="42" name="Picture 42"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705"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117FD" w14:textId="77777777" w:rsidR="00B51E6B" w:rsidRDefault="00B51E6B" w:rsidP="00B51E6B">
      <w:pPr>
        <w:rPr>
          <w:rFonts w:ascii="Times" w:eastAsia="Times New Roman" w:hAnsi="Times" w:cs="Times New Roman"/>
          <w:sz w:val="27"/>
          <w:szCs w:val="27"/>
        </w:rPr>
      </w:pPr>
      <w:r w:rsidRPr="00B51E6B">
        <w:rPr>
          <w:rFonts w:ascii="Times" w:eastAsia="Times New Roman" w:hAnsi="Times" w:cs="Times New Roman"/>
          <w:sz w:val="27"/>
          <w:szCs w:val="27"/>
        </w:rPr>
        <w:t>My reactants on the left have 4 hydrogen atoms and 2 oxygen molecules. My products on the right have 4 hydrogen atoms and 2 oxygen molecules as well. The Law of Conservation of Mass holds true. Nothing was created or destroyed; it was only rearranged into different molecules. </w:t>
      </w:r>
      <w:r w:rsidRPr="00B51E6B">
        <w:rPr>
          <w:rFonts w:ascii="Times" w:eastAsia="Times New Roman" w:hAnsi="Times" w:cs="Times New Roman"/>
          <w:sz w:val="20"/>
          <w:szCs w:val="20"/>
        </w:rPr>
        <w:br/>
      </w:r>
      <w:r w:rsidRPr="00B51E6B">
        <w:rPr>
          <w:rFonts w:ascii="Times" w:eastAsia="Times New Roman" w:hAnsi="Times" w:cs="Times New Roman"/>
          <w:sz w:val="20"/>
          <w:szCs w:val="20"/>
        </w:rPr>
        <w:br/>
      </w:r>
      <w:r w:rsidRPr="00B51E6B">
        <w:rPr>
          <w:rFonts w:ascii="Times" w:eastAsia="Times New Roman" w:hAnsi="Times" w:cs="Times New Roman"/>
          <w:sz w:val="20"/>
          <w:szCs w:val="20"/>
        </w:rPr>
        <w:br/>
      </w:r>
    </w:p>
    <w:p w14:paraId="23B73FDB" w14:textId="6594F909" w:rsidR="00B51E6B" w:rsidRPr="00B51E6B" w:rsidRDefault="00B51E6B" w:rsidP="00B51E6B">
      <w:pPr>
        <w:rPr>
          <w:rFonts w:ascii="Times" w:eastAsia="Times New Roman" w:hAnsi="Times" w:cs="Times New Roman"/>
          <w:sz w:val="20"/>
          <w:szCs w:val="20"/>
        </w:rPr>
      </w:pPr>
      <w:r w:rsidRPr="00B51E6B">
        <w:rPr>
          <w:rFonts w:ascii="Times" w:eastAsia="Times New Roman" w:hAnsi="Times" w:cs="Times New Roman"/>
          <w:sz w:val="27"/>
          <w:szCs w:val="27"/>
        </w:rPr>
        <w:t>NOTE:  Remember that the arrow does NOT mean "equals". The arrow means "reacts to form". My reactants are hydrogen gas and oxygen gas, which are very different from my product of 2 water molecules. </w:t>
      </w:r>
    </w:p>
    <w:p w14:paraId="00101799" w14:textId="77777777" w:rsidR="00B51E6B" w:rsidRDefault="00B51E6B" w:rsidP="000A1CD9"/>
    <w:p w14:paraId="70717340" w14:textId="5521FA0D" w:rsidR="000A1CD9" w:rsidRPr="00A75D7F" w:rsidRDefault="00A75D7F" w:rsidP="001D581A">
      <w:pPr>
        <w:pBdr>
          <w:top w:val="single" w:sz="4" w:space="1" w:color="auto"/>
          <w:bottom w:val="single" w:sz="4" w:space="1" w:color="auto"/>
        </w:pBdr>
      </w:pPr>
      <w:r>
        <w:rPr>
          <w:b/>
        </w:rPr>
        <w:t xml:space="preserve">Demonstration:  </w:t>
      </w:r>
      <w:r>
        <w:t xml:space="preserve">As Ms. Kim conducts the demonstration follow along using the guide below. </w:t>
      </w:r>
    </w:p>
    <w:p w14:paraId="52F376BC" w14:textId="7C1C1E40" w:rsidR="001D581A" w:rsidRDefault="00A75D7F" w:rsidP="000A1CD9">
      <w:r>
        <w:t>Label the Reactant, Products, and “Yields” sign.</w:t>
      </w:r>
    </w:p>
    <w:p w14:paraId="0C66A39F" w14:textId="0B61B66A" w:rsidR="00A75D7F" w:rsidRDefault="00A75D7F" w:rsidP="00A75D7F">
      <w:pPr>
        <w:ind w:left="2160" w:firstLine="720"/>
      </w:pPr>
      <w:r>
        <w:t>_____________________________</w:t>
      </w:r>
      <w:r>
        <w:tab/>
      </w:r>
      <w:r>
        <w:tab/>
        <w:t xml:space="preserve"> ______</w:t>
      </w:r>
      <w:r>
        <w:tab/>
      </w:r>
      <w:r>
        <w:tab/>
        <w:t>_________________</w:t>
      </w:r>
    </w:p>
    <w:p w14:paraId="51A6DA67" w14:textId="0C939230" w:rsidR="00FF1B59" w:rsidRDefault="00FF1B59" w:rsidP="00A75D7F">
      <w:pPr>
        <w:jc w:val="center"/>
      </w:pPr>
      <w:r>
        <w:t>Milk</w:t>
      </w:r>
      <w:r w:rsidR="00A75D7F">
        <w:tab/>
      </w:r>
      <w:r w:rsidR="00A75D7F">
        <w:tab/>
      </w:r>
      <w:r w:rsidR="00A75D7F">
        <w:tab/>
      </w:r>
      <w:r>
        <w:t xml:space="preserve"> </w:t>
      </w:r>
      <w:r w:rsidR="00A75D7F">
        <w:t>+</w:t>
      </w:r>
      <w:r w:rsidR="00A75D7F">
        <w:tab/>
        <w:t xml:space="preserve">Vinegar </w:t>
      </w:r>
      <w:r w:rsidR="00A75D7F">
        <w:tab/>
        <w:t xml:space="preserve"> </w:t>
      </w:r>
      <w:r w:rsidR="00A75D7F">
        <w:sym w:font="Wingdings" w:char="F0E0"/>
      </w:r>
      <w:r w:rsidR="00A75D7F">
        <w:tab/>
      </w:r>
      <w:r w:rsidR="00A75D7F">
        <w:tab/>
        <w:t>Casein</w:t>
      </w:r>
    </w:p>
    <w:p w14:paraId="0AC3118A" w14:textId="77777777" w:rsidR="00FF1B59" w:rsidRDefault="00FF1B59" w:rsidP="000A1CD9"/>
    <w:p w14:paraId="5B05332D" w14:textId="34954513" w:rsidR="00A75D7F" w:rsidRDefault="00A75D7F" w:rsidP="000A1CD9">
      <w:r>
        <w:t xml:space="preserve">Write skeleton equation: </w:t>
      </w:r>
    </w:p>
    <w:p w14:paraId="45BDC5F9" w14:textId="3D3098E7" w:rsidR="00FF1B59" w:rsidRPr="00FF1B59" w:rsidRDefault="00FF1B59" w:rsidP="00FF1B59">
      <w:pPr>
        <w:pBdr>
          <w:top w:val="single" w:sz="4" w:space="1" w:color="auto"/>
          <w:left w:val="single" w:sz="4" w:space="0" w:color="auto"/>
          <w:bottom w:val="single" w:sz="4" w:space="1" w:color="auto"/>
          <w:right w:val="single" w:sz="4" w:space="4" w:color="auto"/>
        </w:pBdr>
        <w:ind w:hanging="90"/>
        <w:jc w:val="center"/>
        <w:rPr>
          <w:rFonts w:ascii="Times" w:eastAsia="Times New Roman" w:hAnsi="Times" w:cs="Times New Roman"/>
          <w:sz w:val="28"/>
          <w:vertAlign w:val="superscript"/>
        </w:rPr>
      </w:pPr>
      <w:r w:rsidRPr="00FF1B59">
        <w:rPr>
          <w:rFonts w:ascii="Times" w:eastAsia="Times New Roman" w:hAnsi="Times" w:cs="Times New Roman"/>
          <w:sz w:val="28"/>
        </w:rPr>
        <w:t>H</w:t>
      </w:r>
      <w:r w:rsidRPr="00FF1B59">
        <w:rPr>
          <w:rFonts w:ascii="Times" w:eastAsia="Times New Roman" w:hAnsi="Times" w:cs="Times New Roman"/>
          <w:sz w:val="18"/>
          <w:szCs w:val="16"/>
        </w:rPr>
        <w:t>2</w:t>
      </w:r>
      <w:r w:rsidRPr="00FF1B59">
        <w:rPr>
          <w:rFonts w:ascii="Times" w:eastAsia="Times New Roman" w:hAnsi="Times" w:cs="Times New Roman"/>
          <w:sz w:val="28"/>
        </w:rPr>
        <w:t>N-R-COO</w:t>
      </w:r>
      <w:r w:rsidRPr="00FF1B59">
        <w:rPr>
          <w:rFonts w:ascii="Times" w:eastAsia="Times New Roman" w:hAnsi="Times" w:cs="Times New Roman"/>
          <w:sz w:val="40"/>
          <w:vertAlign w:val="superscript"/>
        </w:rPr>
        <w:t>-</w:t>
      </w:r>
      <w:r>
        <w:rPr>
          <w:rFonts w:ascii="Times" w:eastAsia="Times New Roman" w:hAnsi="Times" w:cs="Times New Roman"/>
          <w:sz w:val="40"/>
          <w:vertAlign w:val="superscript"/>
        </w:rPr>
        <w:tab/>
      </w:r>
      <w:r w:rsidRPr="00FF1B59">
        <w:rPr>
          <w:rFonts w:ascii="Times" w:eastAsia="Times New Roman" w:hAnsi="Times" w:cs="Times New Roman"/>
          <w:sz w:val="28"/>
        </w:rPr>
        <w:t>+</w:t>
      </w:r>
      <w:r>
        <w:rPr>
          <w:rFonts w:ascii="Times" w:eastAsia="Times New Roman" w:hAnsi="Times" w:cs="Times New Roman"/>
          <w:sz w:val="28"/>
        </w:rPr>
        <w:tab/>
      </w:r>
      <w:r w:rsidRPr="00FF1B59">
        <w:rPr>
          <w:rFonts w:ascii="Times" w:eastAsia="Times New Roman" w:hAnsi="Times" w:cs="Times New Roman"/>
          <w:sz w:val="28"/>
        </w:rPr>
        <w:t xml:space="preserve"> </w:t>
      </w:r>
      <w:r w:rsidR="00A75D7F">
        <w:rPr>
          <w:rFonts w:ascii="Times" w:eastAsia="Times New Roman" w:hAnsi="Times" w:cs="Times New Roman"/>
          <w:sz w:val="28"/>
        </w:rPr>
        <w:t>_______</w:t>
      </w:r>
      <w:r>
        <w:rPr>
          <w:rFonts w:ascii="Times" w:eastAsia="Times New Roman" w:hAnsi="Times" w:cs="Times New Roman"/>
          <w:sz w:val="28"/>
          <w:szCs w:val="16"/>
          <w:vertAlign w:val="superscript"/>
        </w:rPr>
        <w:tab/>
      </w:r>
      <w:r w:rsidRPr="00FF1B59">
        <w:rPr>
          <w:rFonts w:ascii="Times New Roman" w:eastAsia="Times New Roman" w:hAnsi="Times New Roman" w:cs="Times New Roman"/>
          <w:sz w:val="40"/>
          <w:szCs w:val="36"/>
        </w:rPr>
        <w:t xml:space="preserve">→ </w:t>
      </w:r>
      <w:r>
        <w:rPr>
          <w:rFonts w:ascii="Times New Roman" w:eastAsia="Times New Roman" w:hAnsi="Times New Roman" w:cs="Times New Roman"/>
          <w:sz w:val="40"/>
          <w:szCs w:val="36"/>
        </w:rPr>
        <w:tab/>
      </w:r>
      <w:r>
        <w:rPr>
          <w:rFonts w:ascii="Times New Roman" w:eastAsia="Times New Roman" w:hAnsi="Times New Roman" w:cs="Times New Roman"/>
          <w:sz w:val="40"/>
          <w:szCs w:val="36"/>
        </w:rPr>
        <w:tab/>
      </w:r>
      <w:r w:rsidRPr="00FF1B59">
        <w:rPr>
          <w:rFonts w:ascii="Times" w:eastAsia="Times New Roman" w:hAnsi="Times" w:cs="Times New Roman"/>
          <w:sz w:val="28"/>
        </w:rPr>
        <w:t>H</w:t>
      </w:r>
      <w:r w:rsidRPr="00FF1B59">
        <w:rPr>
          <w:rFonts w:ascii="Times" w:eastAsia="Times New Roman" w:hAnsi="Times" w:cs="Times New Roman"/>
          <w:sz w:val="18"/>
          <w:szCs w:val="16"/>
        </w:rPr>
        <w:t>3</w:t>
      </w:r>
      <w:r w:rsidRPr="00FF1B59">
        <w:rPr>
          <w:rFonts w:ascii="Times" w:eastAsia="Times New Roman" w:hAnsi="Times" w:cs="Times New Roman"/>
          <w:sz w:val="28"/>
        </w:rPr>
        <w:t>N-R-COO</w:t>
      </w:r>
      <w:r w:rsidRPr="00FF1B59">
        <w:rPr>
          <w:rFonts w:ascii="Times" w:eastAsia="Times New Roman" w:hAnsi="Times" w:cs="Times New Roman"/>
          <w:sz w:val="40"/>
          <w:vertAlign w:val="superscript"/>
        </w:rPr>
        <w:t>-</w:t>
      </w:r>
    </w:p>
    <w:p w14:paraId="0D88D50E" w14:textId="196B360A" w:rsidR="000A1CD9" w:rsidRDefault="00FF1B59" w:rsidP="000A1CD9">
      <w:r>
        <w:tab/>
      </w:r>
      <w:r>
        <w:tab/>
      </w:r>
      <w:r>
        <w:tab/>
        <w:t xml:space="preserve">    Casein </w:t>
      </w:r>
      <w:r>
        <w:tab/>
      </w:r>
      <w:r>
        <w:tab/>
        <w:t xml:space="preserve">       Hydronium</w:t>
      </w:r>
      <w:r>
        <w:tab/>
      </w:r>
      <w:r>
        <w:tab/>
        <w:t xml:space="preserve">   Acid Casein</w:t>
      </w:r>
      <w:r>
        <w:tab/>
      </w:r>
      <w:r>
        <w:tab/>
      </w:r>
      <w:r>
        <w:tab/>
      </w:r>
      <w:r>
        <w:tab/>
      </w:r>
    </w:p>
    <w:p w14:paraId="32807EBA" w14:textId="77777777" w:rsidR="000A1CD9" w:rsidRDefault="000A1CD9" w:rsidP="000A1CD9"/>
    <w:p w14:paraId="70F054C3" w14:textId="3E965635" w:rsidR="00A75D7F" w:rsidRDefault="00A75D7F" w:rsidP="000A1CD9">
      <w:r>
        <w:t xml:space="preserve">Write out the chemical equation in sentence form: </w:t>
      </w:r>
    </w:p>
    <w:p w14:paraId="4EF0AD28" w14:textId="3E9FC0DF" w:rsidR="00A75D7F" w:rsidRDefault="00A75D7F" w:rsidP="000A1CD9">
      <w:r>
        <w:t xml:space="preserve"> </w:t>
      </w:r>
    </w:p>
    <w:p w14:paraId="08F93FD2" w14:textId="77777777" w:rsidR="000A1CD9" w:rsidRDefault="000A1CD9" w:rsidP="000A1CD9"/>
    <w:p w14:paraId="5D121FFF" w14:textId="77777777" w:rsidR="000A1CD9" w:rsidRDefault="000A1CD9" w:rsidP="000A1CD9"/>
    <w:p w14:paraId="1B626922" w14:textId="30B7A320" w:rsidR="000A1CD9" w:rsidRDefault="000A1CD9" w:rsidP="000A1CD9">
      <w:r>
        <w:t xml:space="preserve">What 4 things happen </w:t>
      </w:r>
      <w:r w:rsidR="00823CD7">
        <w:t>in all chemical reactions</w:t>
      </w:r>
      <w:r>
        <w:t xml:space="preserve">? </w:t>
      </w:r>
    </w:p>
    <w:p w14:paraId="2967FB9E" w14:textId="77777777" w:rsidR="000A1CD9" w:rsidRDefault="000A1CD9" w:rsidP="000A1CD9">
      <w:r>
        <w:tab/>
        <w:t xml:space="preserve">1.) </w:t>
      </w:r>
    </w:p>
    <w:p w14:paraId="152CB411" w14:textId="77777777" w:rsidR="000A1CD9" w:rsidRDefault="000A1CD9" w:rsidP="000A1CD9">
      <w:r>
        <w:tab/>
        <w:t xml:space="preserve">2.) </w:t>
      </w:r>
    </w:p>
    <w:p w14:paraId="6F04B794" w14:textId="77777777" w:rsidR="000A1CD9" w:rsidRDefault="000A1CD9" w:rsidP="000A1CD9">
      <w:r>
        <w:tab/>
        <w:t xml:space="preserve">3.) </w:t>
      </w:r>
    </w:p>
    <w:p w14:paraId="2303ACF1" w14:textId="77777777" w:rsidR="000A1CD9" w:rsidRDefault="000A1CD9" w:rsidP="000A1CD9">
      <w:r>
        <w:tab/>
        <w:t xml:space="preserve">4.) </w:t>
      </w:r>
    </w:p>
    <w:p w14:paraId="5B5CDBC0" w14:textId="14EAF790" w:rsidR="000A1CD9" w:rsidRDefault="000A1CD9" w:rsidP="000A1CD9"/>
    <w:tbl>
      <w:tblPr>
        <w:tblStyle w:val="TableGrid"/>
        <w:tblW w:w="0" w:type="auto"/>
        <w:tblLook w:val="04A0" w:firstRow="1" w:lastRow="0" w:firstColumn="1" w:lastColumn="0" w:noHBand="0" w:noVBand="1"/>
      </w:tblPr>
      <w:tblGrid>
        <w:gridCol w:w="5598"/>
        <w:gridCol w:w="5598"/>
      </w:tblGrid>
      <w:tr w:rsidR="00823CD7" w:rsidRPr="00823CD7" w14:paraId="0A0E1C50" w14:textId="77777777" w:rsidTr="00E50E4F">
        <w:tc>
          <w:tcPr>
            <w:tcW w:w="11196" w:type="dxa"/>
            <w:gridSpan w:val="2"/>
            <w:tcBorders>
              <w:top w:val="nil"/>
              <w:left w:val="nil"/>
              <w:bottom w:val="nil"/>
              <w:right w:val="nil"/>
            </w:tcBorders>
          </w:tcPr>
          <w:p w14:paraId="1B1152DD" w14:textId="55FE839A" w:rsidR="00E50E4F" w:rsidRDefault="00823CD7" w:rsidP="00E50E4F">
            <w:proofErr w:type="gramStart"/>
            <w:r w:rsidRPr="00823CD7">
              <w:rPr>
                <w:b/>
                <w:i/>
                <w:u w:val="single"/>
              </w:rPr>
              <w:lastRenderedPageBreak/>
              <w:t>Hypothesis</w:t>
            </w:r>
            <w:r>
              <w:t xml:space="preserve"> :</w:t>
            </w:r>
            <w:proofErr w:type="gramEnd"/>
            <w:r w:rsidR="00E50E4F">
              <w:t xml:space="preserve"> If a chemical reaction occurs between milk and vinegar then the mass of the reactants will _________________________________</w:t>
            </w:r>
            <w:r w:rsidR="00A416A9">
              <w:t>t</w:t>
            </w:r>
            <w:bookmarkStart w:id="0" w:name="_GoBack"/>
            <w:bookmarkEnd w:id="0"/>
            <w:r w:rsidR="00E50E4F">
              <w:t xml:space="preserve">he mass of the products because ___________________________________________________ __________________________________________________________________________________________________________________________. </w:t>
            </w:r>
          </w:p>
          <w:p w14:paraId="6C6A51A2" w14:textId="77777777" w:rsidR="00823CD7" w:rsidRDefault="00823CD7" w:rsidP="00823CD7"/>
          <w:tbl>
            <w:tblPr>
              <w:tblStyle w:val="TableGrid"/>
              <w:tblW w:w="0" w:type="auto"/>
              <w:tblLook w:val="04A0" w:firstRow="1" w:lastRow="0" w:firstColumn="1" w:lastColumn="0" w:noHBand="0" w:noVBand="1"/>
            </w:tblPr>
            <w:tblGrid>
              <w:gridCol w:w="5482"/>
              <w:gridCol w:w="5483"/>
            </w:tblGrid>
            <w:tr w:rsidR="00E50E4F" w14:paraId="309F6391" w14:textId="77777777" w:rsidTr="00E50E4F">
              <w:tc>
                <w:tcPr>
                  <w:tcW w:w="5482" w:type="dxa"/>
                </w:tcPr>
                <w:p w14:paraId="036F6294" w14:textId="6DBB7E1A" w:rsidR="00E50E4F" w:rsidRDefault="00E50E4F" w:rsidP="00823CD7">
                  <w:r>
                    <w:t xml:space="preserve">Units for Mass: </w:t>
                  </w:r>
                </w:p>
              </w:tc>
              <w:tc>
                <w:tcPr>
                  <w:tcW w:w="5483" w:type="dxa"/>
                </w:tcPr>
                <w:p w14:paraId="63257FA9" w14:textId="5F48E0C1" w:rsidR="00E50E4F" w:rsidRDefault="00E50E4F" w:rsidP="00823CD7">
                  <w:r>
                    <w:t xml:space="preserve">Tool to measure Mass: </w:t>
                  </w:r>
                </w:p>
              </w:tc>
            </w:tr>
            <w:tr w:rsidR="00E50E4F" w14:paraId="1DB8F4C9" w14:textId="77777777" w:rsidTr="00E50E4F">
              <w:tc>
                <w:tcPr>
                  <w:tcW w:w="5482" w:type="dxa"/>
                </w:tcPr>
                <w:p w14:paraId="5B938807" w14:textId="77777777" w:rsidR="00E50E4F" w:rsidRDefault="00E50E4F" w:rsidP="00823CD7"/>
                <w:p w14:paraId="45D6598C" w14:textId="77777777" w:rsidR="00E50E4F" w:rsidRDefault="00E50E4F" w:rsidP="00823CD7"/>
                <w:p w14:paraId="673163DB" w14:textId="77777777" w:rsidR="00E50E4F" w:rsidRDefault="00E50E4F" w:rsidP="00823CD7"/>
              </w:tc>
              <w:tc>
                <w:tcPr>
                  <w:tcW w:w="5483" w:type="dxa"/>
                </w:tcPr>
                <w:p w14:paraId="6CD0B4E7" w14:textId="77777777" w:rsidR="00E50E4F" w:rsidRDefault="00E50E4F" w:rsidP="00823CD7"/>
              </w:tc>
            </w:tr>
          </w:tbl>
          <w:p w14:paraId="45CA93D6" w14:textId="0455812A" w:rsidR="00E50E4F" w:rsidRDefault="00E50E4F" w:rsidP="00823CD7"/>
          <w:p w14:paraId="315AF8F8" w14:textId="1AED1929" w:rsidR="00E50E4F" w:rsidRPr="00823CD7" w:rsidRDefault="00E50E4F" w:rsidP="00823CD7"/>
        </w:tc>
      </w:tr>
      <w:tr w:rsidR="00823CD7" w:rsidRPr="00823CD7" w14:paraId="220DB209" w14:textId="77777777" w:rsidTr="00823CD7">
        <w:tc>
          <w:tcPr>
            <w:tcW w:w="11196" w:type="dxa"/>
            <w:gridSpan w:val="2"/>
          </w:tcPr>
          <w:p w14:paraId="3DD15098" w14:textId="0273BC72" w:rsidR="00823CD7" w:rsidRPr="00823CD7" w:rsidRDefault="00823CD7" w:rsidP="00823CD7">
            <w:pPr>
              <w:jc w:val="center"/>
              <w:rPr>
                <w:b/>
                <w:i/>
              </w:rPr>
            </w:pPr>
            <w:r w:rsidRPr="00823CD7">
              <w:rPr>
                <w:b/>
                <w:i/>
              </w:rPr>
              <w:t>Data Collection</w:t>
            </w:r>
          </w:p>
        </w:tc>
      </w:tr>
      <w:tr w:rsidR="00823CD7" w:rsidRPr="00823CD7" w14:paraId="1654C1E4" w14:textId="77777777" w:rsidTr="00823CD7">
        <w:tc>
          <w:tcPr>
            <w:tcW w:w="5598" w:type="dxa"/>
          </w:tcPr>
          <w:p w14:paraId="0D19BF58" w14:textId="6DE78403" w:rsidR="00823CD7" w:rsidRPr="00823CD7" w:rsidRDefault="00823CD7" w:rsidP="00823CD7">
            <w:r>
              <w:t xml:space="preserve">Reactants: </w:t>
            </w:r>
          </w:p>
        </w:tc>
        <w:tc>
          <w:tcPr>
            <w:tcW w:w="5598" w:type="dxa"/>
          </w:tcPr>
          <w:p w14:paraId="2FCE3F07" w14:textId="65C046C5" w:rsidR="00823CD7" w:rsidRPr="00823CD7" w:rsidRDefault="00823CD7" w:rsidP="00823CD7">
            <w:r>
              <w:t xml:space="preserve">Products: </w:t>
            </w:r>
          </w:p>
        </w:tc>
      </w:tr>
      <w:tr w:rsidR="00823CD7" w:rsidRPr="00823CD7" w14:paraId="3708A10F" w14:textId="77777777" w:rsidTr="00823CD7">
        <w:tc>
          <w:tcPr>
            <w:tcW w:w="5598" w:type="dxa"/>
          </w:tcPr>
          <w:p w14:paraId="6A62D92A" w14:textId="77777777" w:rsidR="00757FB3" w:rsidRPr="00823CD7" w:rsidRDefault="00757FB3" w:rsidP="00823CD7"/>
        </w:tc>
        <w:tc>
          <w:tcPr>
            <w:tcW w:w="5598" w:type="dxa"/>
          </w:tcPr>
          <w:p w14:paraId="6D322028" w14:textId="77777777" w:rsidR="00823CD7" w:rsidRPr="00823CD7" w:rsidRDefault="00823CD7" w:rsidP="00823CD7"/>
        </w:tc>
      </w:tr>
      <w:tr w:rsidR="00823CD7" w:rsidRPr="00823CD7" w14:paraId="60AE9211" w14:textId="77777777" w:rsidTr="00823CD7">
        <w:tc>
          <w:tcPr>
            <w:tcW w:w="5598" w:type="dxa"/>
          </w:tcPr>
          <w:p w14:paraId="77F98E75" w14:textId="3E4BFDBE" w:rsidR="00823CD7" w:rsidRPr="00823CD7" w:rsidRDefault="00E50E4F" w:rsidP="00823CD7">
            <w:r>
              <w:t>Mass of Reactants</w:t>
            </w:r>
          </w:p>
        </w:tc>
        <w:tc>
          <w:tcPr>
            <w:tcW w:w="5598" w:type="dxa"/>
          </w:tcPr>
          <w:p w14:paraId="3BDB21DB" w14:textId="01027B89" w:rsidR="00823CD7" w:rsidRPr="00823CD7" w:rsidRDefault="00823CD7" w:rsidP="00823CD7">
            <w:r>
              <w:t xml:space="preserve">Prediction for Mass of Products: </w:t>
            </w:r>
          </w:p>
        </w:tc>
      </w:tr>
      <w:tr w:rsidR="00E50E4F" w:rsidRPr="00823CD7" w14:paraId="759D42F4" w14:textId="77777777" w:rsidTr="00823CD7">
        <w:tc>
          <w:tcPr>
            <w:tcW w:w="5598" w:type="dxa"/>
            <w:vMerge w:val="restart"/>
          </w:tcPr>
          <w:p w14:paraId="65941369" w14:textId="77777777" w:rsidR="00E50E4F" w:rsidRDefault="00E50E4F" w:rsidP="00823CD7"/>
        </w:tc>
        <w:tc>
          <w:tcPr>
            <w:tcW w:w="5598" w:type="dxa"/>
          </w:tcPr>
          <w:p w14:paraId="045230ED" w14:textId="77777777" w:rsidR="00E50E4F" w:rsidRDefault="00E50E4F" w:rsidP="00823CD7"/>
          <w:p w14:paraId="7CB98E83" w14:textId="5CF201C8" w:rsidR="00E50E4F" w:rsidRDefault="00E50E4F" w:rsidP="00823CD7"/>
        </w:tc>
      </w:tr>
      <w:tr w:rsidR="00E50E4F" w:rsidRPr="00823CD7" w14:paraId="52ACF133" w14:textId="77777777" w:rsidTr="00823CD7">
        <w:tc>
          <w:tcPr>
            <w:tcW w:w="5598" w:type="dxa"/>
            <w:vMerge/>
          </w:tcPr>
          <w:p w14:paraId="619478A5" w14:textId="77777777" w:rsidR="00E50E4F" w:rsidRDefault="00E50E4F" w:rsidP="00823CD7"/>
        </w:tc>
        <w:tc>
          <w:tcPr>
            <w:tcW w:w="5598" w:type="dxa"/>
          </w:tcPr>
          <w:p w14:paraId="17E54C4D" w14:textId="4B3B3E7B" w:rsidR="00E50E4F" w:rsidRDefault="00E50E4F" w:rsidP="00823CD7">
            <w:r>
              <w:t>Actual Mass of Products:</w:t>
            </w:r>
          </w:p>
        </w:tc>
      </w:tr>
      <w:tr w:rsidR="00E50E4F" w:rsidRPr="00823CD7" w14:paraId="113E76DF" w14:textId="77777777" w:rsidTr="00823CD7">
        <w:tc>
          <w:tcPr>
            <w:tcW w:w="5598" w:type="dxa"/>
            <w:vMerge/>
          </w:tcPr>
          <w:p w14:paraId="38BC09A2" w14:textId="77777777" w:rsidR="00E50E4F" w:rsidRDefault="00E50E4F" w:rsidP="00823CD7"/>
        </w:tc>
        <w:tc>
          <w:tcPr>
            <w:tcW w:w="5598" w:type="dxa"/>
          </w:tcPr>
          <w:p w14:paraId="602BB1D6" w14:textId="77777777" w:rsidR="00E50E4F" w:rsidRDefault="00E50E4F" w:rsidP="00823CD7"/>
          <w:p w14:paraId="20CA702F" w14:textId="77777777" w:rsidR="00E50E4F" w:rsidRDefault="00E50E4F" w:rsidP="00823CD7"/>
        </w:tc>
      </w:tr>
    </w:tbl>
    <w:p w14:paraId="49C33F39" w14:textId="77777777" w:rsidR="00354712" w:rsidRDefault="00354712" w:rsidP="000A1CD9"/>
    <w:p w14:paraId="625D40CD" w14:textId="7665AE9F" w:rsidR="00354712" w:rsidRDefault="00354712" w:rsidP="000A1CD9">
      <w:r w:rsidRPr="00757FB3">
        <w:rPr>
          <w:b/>
          <w:u w:val="single"/>
        </w:rPr>
        <w:t>Conclusion</w:t>
      </w:r>
      <w:r>
        <w:t>:</w:t>
      </w:r>
      <w:r w:rsidR="00757FB3">
        <w:t xml:space="preserve"> In this section, use the data you collected to draw a conclusion about the demonstration. </w:t>
      </w:r>
    </w:p>
    <w:p w14:paraId="5EE44631" w14:textId="35E90E63" w:rsidR="00757FB3" w:rsidRDefault="00757FB3" w:rsidP="00693280">
      <w:pPr>
        <w:ind w:firstLine="720"/>
      </w:pPr>
      <w:r>
        <w:t xml:space="preserve">You must include: </w:t>
      </w:r>
    </w:p>
    <w:p w14:paraId="48D9B2EC" w14:textId="637B7448" w:rsidR="00757FB3" w:rsidRDefault="00757FB3" w:rsidP="00757FB3">
      <w:pPr>
        <w:pStyle w:val="ListParagraph"/>
        <w:numPr>
          <w:ilvl w:val="0"/>
          <w:numId w:val="2"/>
        </w:numPr>
      </w:pPr>
      <w:r>
        <w:t xml:space="preserve">Restate the Law of Conservation of Mass </w:t>
      </w:r>
    </w:p>
    <w:p w14:paraId="62B1E219" w14:textId="431CE155" w:rsidR="00757FB3" w:rsidRDefault="00757FB3" w:rsidP="00757FB3">
      <w:pPr>
        <w:pStyle w:val="ListParagraph"/>
        <w:numPr>
          <w:ilvl w:val="0"/>
          <w:numId w:val="2"/>
        </w:numPr>
      </w:pPr>
      <w:proofErr w:type="gramStart"/>
      <w:r>
        <w:t>Was</w:t>
      </w:r>
      <w:proofErr w:type="gramEnd"/>
      <w:r>
        <w:t xml:space="preserve"> you hypothesis correct or not? </w:t>
      </w:r>
    </w:p>
    <w:p w14:paraId="15C56FE7" w14:textId="567DB347" w:rsidR="00757FB3" w:rsidRDefault="00757FB3" w:rsidP="00757FB3">
      <w:pPr>
        <w:pStyle w:val="ListParagraph"/>
        <w:numPr>
          <w:ilvl w:val="0"/>
          <w:numId w:val="2"/>
        </w:numPr>
      </w:pPr>
      <w:r>
        <w:t xml:space="preserve">How does the data support the Law of Conservation of Mass? </w:t>
      </w:r>
    </w:p>
    <w:p w14:paraId="4796DBA3" w14:textId="4B362401" w:rsidR="00354712" w:rsidRDefault="00354712" w:rsidP="00757FB3"/>
    <w:p w14:paraId="1541D189" w14:textId="77777777" w:rsidR="00693280" w:rsidRDefault="00693280" w:rsidP="0069328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FB3">
        <w:t>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9954F" w14:textId="63DB6243" w:rsidR="00757FB3" w:rsidRDefault="00757FB3" w:rsidP="00693280">
      <w:pPr>
        <w:spacing w:line="360" w:lineRule="auto"/>
      </w:pPr>
    </w:p>
    <w:p w14:paraId="77101386" w14:textId="77777777" w:rsidR="00E50E4F" w:rsidRDefault="00E50E4F" w:rsidP="00E50E4F">
      <w:pPr>
        <w:ind w:firstLine="720"/>
      </w:pPr>
    </w:p>
    <w:sectPr w:rsidR="00E50E4F" w:rsidSect="00A75D7F">
      <w:pgSz w:w="12240" w:h="15840"/>
      <w:pgMar w:top="36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3795"/>
    <w:multiLevelType w:val="hybridMultilevel"/>
    <w:tmpl w:val="24F88ECC"/>
    <w:lvl w:ilvl="0" w:tplc="7222F3C2">
      <w:start w:val="4"/>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700F04"/>
    <w:multiLevelType w:val="hybridMultilevel"/>
    <w:tmpl w:val="166A5688"/>
    <w:lvl w:ilvl="0" w:tplc="C824A1F0">
      <w:start w:val="9"/>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D9"/>
    <w:rsid w:val="000A1CD9"/>
    <w:rsid w:val="00113BF0"/>
    <w:rsid w:val="001D581A"/>
    <w:rsid w:val="00354712"/>
    <w:rsid w:val="00693280"/>
    <w:rsid w:val="00757FB3"/>
    <w:rsid w:val="00823CD7"/>
    <w:rsid w:val="00A416A9"/>
    <w:rsid w:val="00A75D7F"/>
    <w:rsid w:val="00B51E6B"/>
    <w:rsid w:val="00B73830"/>
    <w:rsid w:val="00E50E4F"/>
    <w:rsid w:val="00FA2BC9"/>
    <w:rsid w:val="00FF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0"/>
    <o:shapelayout v:ext="edit">
      <o:idmap v:ext="edit" data="1"/>
    </o:shapelayout>
  </w:shapeDefaults>
  <w:decimalSymbol w:val="."/>
  <w:listSeparator w:val=","/>
  <w14:docId w14:val="79395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1E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D9"/>
    <w:pPr>
      <w:ind w:left="720"/>
      <w:contextualSpacing/>
    </w:pPr>
  </w:style>
  <w:style w:type="character" w:customStyle="1" w:styleId="Heading2Char">
    <w:name w:val="Heading 2 Char"/>
    <w:basedOn w:val="DefaultParagraphFont"/>
    <w:link w:val="Heading2"/>
    <w:uiPriority w:val="9"/>
    <w:rsid w:val="00B51E6B"/>
    <w:rPr>
      <w:rFonts w:ascii="Times" w:hAnsi="Times"/>
      <w:b/>
      <w:bCs/>
      <w:sz w:val="36"/>
      <w:szCs w:val="36"/>
    </w:rPr>
  </w:style>
  <w:style w:type="paragraph" w:styleId="BalloonText">
    <w:name w:val="Balloon Text"/>
    <w:basedOn w:val="Normal"/>
    <w:link w:val="BalloonTextChar"/>
    <w:uiPriority w:val="99"/>
    <w:semiHidden/>
    <w:unhideWhenUsed/>
    <w:rsid w:val="00B51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E6B"/>
    <w:rPr>
      <w:rFonts w:ascii="Lucida Grande" w:hAnsi="Lucida Grande" w:cs="Lucida Grande"/>
      <w:sz w:val="18"/>
      <w:szCs w:val="18"/>
    </w:rPr>
  </w:style>
  <w:style w:type="table" w:styleId="TableGrid">
    <w:name w:val="Table Grid"/>
    <w:basedOn w:val="TableNormal"/>
    <w:uiPriority w:val="59"/>
    <w:rsid w:val="00823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1E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D9"/>
    <w:pPr>
      <w:ind w:left="720"/>
      <w:contextualSpacing/>
    </w:pPr>
  </w:style>
  <w:style w:type="character" w:customStyle="1" w:styleId="Heading2Char">
    <w:name w:val="Heading 2 Char"/>
    <w:basedOn w:val="DefaultParagraphFont"/>
    <w:link w:val="Heading2"/>
    <w:uiPriority w:val="9"/>
    <w:rsid w:val="00B51E6B"/>
    <w:rPr>
      <w:rFonts w:ascii="Times" w:hAnsi="Times"/>
      <w:b/>
      <w:bCs/>
      <w:sz w:val="36"/>
      <w:szCs w:val="36"/>
    </w:rPr>
  </w:style>
  <w:style w:type="paragraph" w:styleId="BalloonText">
    <w:name w:val="Balloon Text"/>
    <w:basedOn w:val="Normal"/>
    <w:link w:val="BalloonTextChar"/>
    <w:uiPriority w:val="99"/>
    <w:semiHidden/>
    <w:unhideWhenUsed/>
    <w:rsid w:val="00B51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E6B"/>
    <w:rPr>
      <w:rFonts w:ascii="Lucida Grande" w:hAnsi="Lucida Grande" w:cs="Lucida Grande"/>
      <w:sz w:val="18"/>
      <w:szCs w:val="18"/>
    </w:rPr>
  </w:style>
  <w:style w:type="table" w:styleId="TableGrid">
    <w:name w:val="Table Grid"/>
    <w:basedOn w:val="TableNormal"/>
    <w:uiPriority w:val="59"/>
    <w:rsid w:val="00823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1593">
      <w:bodyDiv w:val="1"/>
      <w:marLeft w:val="0"/>
      <w:marRight w:val="0"/>
      <w:marTop w:val="0"/>
      <w:marBottom w:val="0"/>
      <w:divBdr>
        <w:top w:val="none" w:sz="0" w:space="0" w:color="auto"/>
        <w:left w:val="none" w:sz="0" w:space="0" w:color="auto"/>
        <w:bottom w:val="none" w:sz="0" w:space="0" w:color="auto"/>
        <w:right w:val="none" w:sz="0" w:space="0" w:color="auto"/>
      </w:divBdr>
    </w:div>
    <w:div w:id="1085422962">
      <w:bodyDiv w:val="1"/>
      <w:marLeft w:val="0"/>
      <w:marRight w:val="0"/>
      <w:marTop w:val="0"/>
      <w:marBottom w:val="0"/>
      <w:divBdr>
        <w:top w:val="none" w:sz="0" w:space="0" w:color="auto"/>
        <w:left w:val="none" w:sz="0" w:space="0" w:color="auto"/>
        <w:bottom w:val="none" w:sz="0" w:space="0" w:color="auto"/>
        <w:right w:val="none" w:sz="0" w:space="0" w:color="auto"/>
      </w:divBdr>
    </w:div>
    <w:div w:id="1544556282">
      <w:bodyDiv w:val="1"/>
      <w:marLeft w:val="0"/>
      <w:marRight w:val="0"/>
      <w:marTop w:val="0"/>
      <w:marBottom w:val="0"/>
      <w:divBdr>
        <w:top w:val="none" w:sz="0" w:space="0" w:color="auto"/>
        <w:left w:val="none" w:sz="0" w:space="0" w:color="auto"/>
        <w:bottom w:val="none" w:sz="0" w:space="0" w:color="auto"/>
        <w:right w:val="none" w:sz="0" w:space="0" w:color="auto"/>
      </w:divBdr>
      <w:divsChild>
        <w:div w:id="128519740">
          <w:marLeft w:val="0"/>
          <w:marRight w:val="0"/>
          <w:marTop w:val="0"/>
          <w:marBottom w:val="0"/>
          <w:divBdr>
            <w:top w:val="none" w:sz="0" w:space="0" w:color="auto"/>
            <w:left w:val="none" w:sz="0" w:space="0" w:color="auto"/>
            <w:bottom w:val="none" w:sz="0" w:space="0" w:color="auto"/>
            <w:right w:val="none" w:sz="0" w:space="0" w:color="auto"/>
          </w:divBdr>
        </w:div>
        <w:div w:id="828249669">
          <w:marLeft w:val="0"/>
          <w:marRight w:val="0"/>
          <w:marTop w:val="0"/>
          <w:marBottom w:val="0"/>
          <w:divBdr>
            <w:top w:val="none" w:sz="0" w:space="0" w:color="auto"/>
            <w:left w:val="none" w:sz="0" w:space="0" w:color="auto"/>
            <w:bottom w:val="none" w:sz="0" w:space="0" w:color="auto"/>
            <w:right w:val="none" w:sz="0" w:space="0" w:color="auto"/>
          </w:divBdr>
        </w:div>
        <w:div w:id="1406682129">
          <w:marLeft w:val="0"/>
          <w:marRight w:val="0"/>
          <w:marTop w:val="0"/>
          <w:marBottom w:val="0"/>
          <w:divBdr>
            <w:top w:val="none" w:sz="0" w:space="0" w:color="auto"/>
            <w:left w:val="none" w:sz="0" w:space="0" w:color="auto"/>
            <w:bottom w:val="none" w:sz="0" w:space="0" w:color="auto"/>
            <w:right w:val="none" w:sz="0" w:space="0" w:color="auto"/>
          </w:divBdr>
        </w:div>
        <w:div w:id="1863592009">
          <w:marLeft w:val="0"/>
          <w:marRight w:val="0"/>
          <w:marTop w:val="0"/>
          <w:marBottom w:val="0"/>
          <w:divBdr>
            <w:top w:val="none" w:sz="0" w:space="0" w:color="auto"/>
            <w:left w:val="none" w:sz="0" w:space="0" w:color="auto"/>
            <w:bottom w:val="none" w:sz="0" w:space="0" w:color="auto"/>
            <w:right w:val="none" w:sz="0" w:space="0" w:color="auto"/>
          </w:divBdr>
        </w:div>
        <w:div w:id="297221139">
          <w:marLeft w:val="0"/>
          <w:marRight w:val="0"/>
          <w:marTop w:val="0"/>
          <w:marBottom w:val="0"/>
          <w:divBdr>
            <w:top w:val="none" w:sz="0" w:space="0" w:color="auto"/>
            <w:left w:val="none" w:sz="0" w:space="0" w:color="auto"/>
            <w:bottom w:val="none" w:sz="0" w:space="0" w:color="auto"/>
            <w:right w:val="none" w:sz="0" w:space="0" w:color="auto"/>
          </w:divBdr>
        </w:div>
        <w:div w:id="1150946921">
          <w:marLeft w:val="0"/>
          <w:marRight w:val="0"/>
          <w:marTop w:val="0"/>
          <w:marBottom w:val="0"/>
          <w:divBdr>
            <w:top w:val="none" w:sz="0" w:space="0" w:color="auto"/>
            <w:left w:val="none" w:sz="0" w:space="0" w:color="auto"/>
            <w:bottom w:val="none" w:sz="0" w:space="0" w:color="auto"/>
            <w:right w:val="none" w:sz="0" w:space="0" w:color="auto"/>
          </w:divBdr>
        </w:div>
        <w:div w:id="1494221617">
          <w:marLeft w:val="0"/>
          <w:marRight w:val="0"/>
          <w:marTop w:val="0"/>
          <w:marBottom w:val="0"/>
          <w:divBdr>
            <w:top w:val="none" w:sz="0" w:space="0" w:color="auto"/>
            <w:left w:val="none" w:sz="0" w:space="0" w:color="auto"/>
            <w:bottom w:val="none" w:sz="0" w:space="0" w:color="auto"/>
            <w:right w:val="none" w:sz="0" w:space="0" w:color="auto"/>
          </w:divBdr>
        </w:div>
        <w:div w:id="70931682">
          <w:marLeft w:val="0"/>
          <w:marRight w:val="0"/>
          <w:marTop w:val="0"/>
          <w:marBottom w:val="0"/>
          <w:divBdr>
            <w:top w:val="none" w:sz="0" w:space="0" w:color="auto"/>
            <w:left w:val="none" w:sz="0" w:space="0" w:color="auto"/>
            <w:bottom w:val="none" w:sz="0" w:space="0" w:color="auto"/>
            <w:right w:val="none" w:sz="0" w:space="0" w:color="auto"/>
          </w:divBdr>
        </w:div>
        <w:div w:id="185214138">
          <w:marLeft w:val="0"/>
          <w:marRight w:val="0"/>
          <w:marTop w:val="0"/>
          <w:marBottom w:val="0"/>
          <w:divBdr>
            <w:top w:val="none" w:sz="0" w:space="0" w:color="auto"/>
            <w:left w:val="none" w:sz="0" w:space="0" w:color="auto"/>
            <w:bottom w:val="none" w:sz="0" w:space="0" w:color="auto"/>
            <w:right w:val="none" w:sz="0" w:space="0" w:color="auto"/>
          </w:divBdr>
        </w:div>
        <w:div w:id="2050492106">
          <w:marLeft w:val="0"/>
          <w:marRight w:val="0"/>
          <w:marTop w:val="0"/>
          <w:marBottom w:val="0"/>
          <w:divBdr>
            <w:top w:val="none" w:sz="0" w:space="0" w:color="auto"/>
            <w:left w:val="none" w:sz="0" w:space="0" w:color="auto"/>
            <w:bottom w:val="none" w:sz="0" w:space="0" w:color="auto"/>
            <w:right w:val="none" w:sz="0" w:space="0" w:color="auto"/>
          </w:divBdr>
        </w:div>
        <w:div w:id="2158258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591</Words>
  <Characters>3374</Characters>
  <Application>Microsoft Macintosh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Kim</dc:creator>
  <cp:keywords/>
  <dc:description/>
  <cp:lastModifiedBy>Joanne Kim</cp:lastModifiedBy>
  <cp:revision>10</cp:revision>
  <dcterms:created xsi:type="dcterms:W3CDTF">2014-01-06T20:27:00Z</dcterms:created>
  <dcterms:modified xsi:type="dcterms:W3CDTF">2014-01-07T16:54:00Z</dcterms:modified>
</cp:coreProperties>
</file>